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8404" w14:textId="77777777" w:rsidR="0012362E" w:rsidRPr="00A53315" w:rsidRDefault="0012362E" w:rsidP="0012362E">
      <w:pPr>
        <w:pStyle w:val="a7"/>
        <w:numPr>
          <w:ilvl w:val="0"/>
          <w:numId w:val="1"/>
        </w:numPr>
        <w:ind w:firstLineChars="0"/>
        <w:rPr>
          <w:rFonts w:ascii="仿宋_GB2312" w:eastAsia="仿宋_GB2312" w:hAnsi="楷体"/>
          <w:sz w:val="32"/>
          <w:szCs w:val="32"/>
        </w:rPr>
      </w:pPr>
      <w:r w:rsidRPr="00A53315">
        <w:rPr>
          <w:rFonts w:ascii="仿宋_GB2312" w:eastAsia="仿宋_GB2312" w:hAnsi="楷体" w:hint="eastAsia"/>
          <w:sz w:val="32"/>
          <w:szCs w:val="32"/>
        </w:rPr>
        <w:t>关注</w:t>
      </w:r>
      <w:proofErr w:type="gramStart"/>
      <w:r w:rsidRPr="00A53315">
        <w:rPr>
          <w:rFonts w:ascii="仿宋_GB2312" w:eastAsia="仿宋_GB2312" w:hAnsi="楷体" w:hint="eastAsia"/>
          <w:sz w:val="32"/>
          <w:szCs w:val="32"/>
        </w:rPr>
        <w:t>微信公众号</w:t>
      </w:r>
      <w:proofErr w:type="gramEnd"/>
      <w:r w:rsidRPr="00A53315">
        <w:rPr>
          <w:rFonts w:ascii="仿宋_GB2312" w:eastAsia="仿宋_GB2312" w:hAnsi="楷体" w:hint="eastAsia"/>
          <w:sz w:val="32"/>
          <w:szCs w:val="32"/>
        </w:rPr>
        <w:t>成都医学院计划财务处 点击右下方学生专区-其它缴费。</w:t>
      </w:r>
    </w:p>
    <w:p w14:paraId="6A209B11" w14:textId="77777777" w:rsidR="0012362E" w:rsidRPr="00A53315" w:rsidRDefault="0012362E" w:rsidP="0012362E">
      <w:pPr>
        <w:ind w:firstLineChars="1000" w:firstLine="3200"/>
        <w:rPr>
          <w:rFonts w:ascii="仿宋_GB2312" w:eastAsia="仿宋_GB2312" w:hAnsi="楷体"/>
          <w:sz w:val="32"/>
          <w:szCs w:val="32"/>
        </w:rPr>
      </w:pPr>
      <w:r w:rsidRPr="00B350AC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5B3BC78" wp14:editId="6B52288C">
            <wp:extent cx="1876425" cy="37242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315">
        <w:rPr>
          <w:rFonts w:ascii="仿宋_GB2312" w:eastAsia="仿宋_GB2312" w:hAnsi="楷体" w:hint="eastAsia"/>
          <w:sz w:val="32"/>
          <w:szCs w:val="32"/>
        </w:rPr>
        <w:t xml:space="preserve">   </w:t>
      </w:r>
    </w:p>
    <w:p w14:paraId="7FE9C0B3" w14:textId="77777777" w:rsidR="0012362E" w:rsidRPr="00A53315" w:rsidRDefault="0012362E" w:rsidP="0012362E">
      <w:pPr>
        <w:rPr>
          <w:rFonts w:ascii="仿宋_GB2312" w:eastAsia="仿宋_GB2312" w:hAnsi="楷体"/>
          <w:sz w:val="32"/>
          <w:szCs w:val="32"/>
        </w:rPr>
      </w:pPr>
      <w:r w:rsidRPr="00A53315">
        <w:rPr>
          <w:rFonts w:ascii="仿宋_GB2312" w:eastAsia="仿宋_GB2312" w:hAnsi="楷体" w:hint="eastAsia"/>
          <w:sz w:val="32"/>
          <w:szCs w:val="32"/>
        </w:rPr>
        <w:t>2.系统登录，账号为身份证号，密码为cy加身份证后六位。</w:t>
      </w:r>
    </w:p>
    <w:p w14:paraId="459297F3" w14:textId="77777777" w:rsidR="0012362E" w:rsidRPr="00A53315" w:rsidRDefault="0012362E" w:rsidP="0012362E">
      <w:pPr>
        <w:ind w:firstLineChars="300" w:firstLine="960"/>
        <w:rPr>
          <w:rFonts w:ascii="仿宋_GB2312" w:eastAsia="仿宋_GB2312" w:hAnsi="楷体"/>
          <w:sz w:val="32"/>
          <w:szCs w:val="32"/>
        </w:rPr>
      </w:pPr>
      <w:r w:rsidRPr="00A53315">
        <w:rPr>
          <w:rFonts w:ascii="仿宋_GB2312" w:eastAsia="仿宋_GB2312" w:hAnsi="楷体" w:hint="eastAsia"/>
          <w:sz w:val="32"/>
          <w:szCs w:val="32"/>
        </w:rPr>
        <w:t xml:space="preserve">             </w:t>
      </w:r>
      <w:r w:rsidRPr="00B350AC"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49EA84B6" wp14:editId="44F20BB7">
            <wp:extent cx="1828800" cy="3409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C281C" w14:textId="77777777" w:rsidR="0012362E" w:rsidRPr="00A53315" w:rsidRDefault="0012362E" w:rsidP="0012362E">
      <w:pPr>
        <w:rPr>
          <w:rFonts w:ascii="仿宋_GB2312" w:eastAsia="仿宋_GB2312" w:hAnsi="楷体"/>
          <w:sz w:val="32"/>
          <w:szCs w:val="32"/>
        </w:rPr>
      </w:pPr>
      <w:r w:rsidRPr="00A53315">
        <w:rPr>
          <w:rFonts w:ascii="仿宋_GB2312" w:eastAsia="仿宋_GB2312" w:hAnsi="楷体" w:hint="eastAsia"/>
          <w:sz w:val="32"/>
          <w:szCs w:val="32"/>
        </w:rPr>
        <w:t>3、核对缴费人员信息，选择其它缴费，最后选择相应的支付</w:t>
      </w:r>
      <w:r w:rsidRPr="00A53315">
        <w:rPr>
          <w:rFonts w:ascii="仿宋_GB2312" w:eastAsia="仿宋_GB2312" w:hAnsi="楷体" w:hint="eastAsia"/>
          <w:sz w:val="32"/>
          <w:szCs w:val="32"/>
        </w:rPr>
        <w:lastRenderedPageBreak/>
        <w:t>方式进行费用缴纳。</w:t>
      </w:r>
    </w:p>
    <w:p w14:paraId="4FFB840D" w14:textId="77777777" w:rsidR="0012362E" w:rsidRPr="0042536A" w:rsidRDefault="0012362E" w:rsidP="0012362E">
      <w:pPr>
        <w:ind w:firstLineChars="300" w:firstLine="960"/>
        <w:rPr>
          <w:rFonts w:ascii="楷体" w:eastAsia="楷体" w:hAnsi="楷体"/>
        </w:rPr>
      </w:pPr>
      <w:r w:rsidRPr="00B350AC">
        <w:rPr>
          <w:noProof/>
          <w:sz w:val="32"/>
          <w:szCs w:val="32"/>
        </w:rPr>
        <w:drawing>
          <wp:inline distT="0" distB="0" distL="0" distR="0" wp14:anchorId="14B83DE8" wp14:editId="7B2B9943">
            <wp:extent cx="1933575" cy="39433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315">
        <w:rPr>
          <w:rFonts w:ascii="楷体" w:eastAsia="楷体" w:hAnsi="楷体"/>
          <w:sz w:val="32"/>
          <w:szCs w:val="32"/>
        </w:rPr>
        <w:t xml:space="preserve"> </w:t>
      </w:r>
      <w:r w:rsidRPr="00A53315">
        <w:rPr>
          <w:rFonts w:ascii="楷体" w:eastAsia="楷体" w:hAnsi="楷体" w:hint="eastAsia"/>
          <w:sz w:val="32"/>
          <w:szCs w:val="32"/>
        </w:rPr>
        <w:t xml:space="preserve">   </w:t>
      </w:r>
      <w:r w:rsidRPr="009F19D5">
        <w:rPr>
          <w:noProof/>
        </w:rPr>
        <w:drawing>
          <wp:inline distT="0" distB="0" distL="0" distR="0" wp14:anchorId="52A39115" wp14:editId="6801A247">
            <wp:extent cx="2095500" cy="3933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5C44E" w14:textId="77777777" w:rsidR="0012362E" w:rsidRDefault="0012362E" w:rsidP="0012362E"/>
    <w:p w14:paraId="1B48DF85" w14:textId="77777777" w:rsidR="0012362E" w:rsidRDefault="0012362E" w:rsidP="0012362E"/>
    <w:p w14:paraId="7E2B665A" w14:textId="77777777" w:rsidR="00DF7902" w:rsidRDefault="00DF7902"/>
    <w:sectPr w:rsidR="00DF7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5C6B" w14:textId="77777777" w:rsidR="00263631" w:rsidRDefault="00263631" w:rsidP="0012362E">
      <w:r>
        <w:separator/>
      </w:r>
    </w:p>
  </w:endnote>
  <w:endnote w:type="continuationSeparator" w:id="0">
    <w:p w14:paraId="7CB435DC" w14:textId="77777777" w:rsidR="00263631" w:rsidRDefault="00263631" w:rsidP="0012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3DE5" w14:textId="77777777" w:rsidR="00263631" w:rsidRDefault="00263631" w:rsidP="0012362E">
      <w:r>
        <w:separator/>
      </w:r>
    </w:p>
  </w:footnote>
  <w:footnote w:type="continuationSeparator" w:id="0">
    <w:p w14:paraId="50791DBB" w14:textId="77777777" w:rsidR="00263631" w:rsidRDefault="00263631" w:rsidP="00123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6C21"/>
    <w:multiLevelType w:val="hybridMultilevel"/>
    <w:tmpl w:val="60A8A784"/>
    <w:lvl w:ilvl="0" w:tplc="2B26B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18"/>
    <w:rsid w:val="00011518"/>
    <w:rsid w:val="0012362E"/>
    <w:rsid w:val="00263631"/>
    <w:rsid w:val="00D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496FCF-EDAB-4F82-BDD8-39F781B8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1236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3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36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3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362E"/>
    <w:rPr>
      <w:sz w:val="18"/>
      <w:szCs w:val="18"/>
    </w:rPr>
  </w:style>
  <w:style w:type="paragraph" w:styleId="a7">
    <w:name w:val="List Paragraph"/>
    <w:basedOn w:val="a"/>
    <w:uiPriority w:val="34"/>
    <w:qFormat/>
    <w:rsid w:val="0012362E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2362E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于月兰</dc:creator>
  <cp:keywords/>
  <dc:description/>
  <cp:lastModifiedBy>于月兰</cp:lastModifiedBy>
  <cp:revision>2</cp:revision>
  <dcterms:created xsi:type="dcterms:W3CDTF">2026-07-13T03:52:00Z</dcterms:created>
  <dcterms:modified xsi:type="dcterms:W3CDTF">2026-07-13T03:52:00Z</dcterms:modified>
</cp:coreProperties>
</file>