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6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</w:pPr>
    </w:p>
    <w:p w14:paraId="6F972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</w:pPr>
    </w:p>
    <w:p w14:paraId="4D0C8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</w:pPr>
    </w:p>
    <w:p w14:paraId="6C70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327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trike w:val="0"/>
          <w:color w:val="auto"/>
          <w:sz w:val="44"/>
          <w:szCs w:val="44"/>
          <w:u w:val="none"/>
        </w:rPr>
        <w:t>四川省2026年中华经典诵写讲演系列活动分项赛事及展演</w:t>
      </w:r>
    </w:p>
    <w:p w14:paraId="7BF5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trike w:val="0"/>
          <w:color w:val="auto"/>
          <w:sz w:val="44"/>
          <w:szCs w:val="44"/>
          <w:u w:val="none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承办单位公示名单</w:t>
      </w:r>
    </w:p>
    <w:tbl>
      <w:tblPr>
        <w:tblStyle w:val="4"/>
        <w:tblW w:w="51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845"/>
        <w:gridCol w:w="6741"/>
      </w:tblGrid>
      <w:tr w14:paraId="23D3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拟承办单位</w:t>
            </w:r>
          </w:p>
        </w:tc>
      </w:tr>
      <w:tr w14:paraId="492A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诵读大赛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四川电影电视学院</w:t>
            </w:r>
          </w:p>
        </w:tc>
      </w:tr>
      <w:tr w14:paraId="58C0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讲解大赛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四川师范大学</w:t>
            </w:r>
          </w:p>
        </w:tc>
      </w:tr>
      <w:tr w14:paraId="61FD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书写大赛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四川轻化工大学</w:t>
            </w:r>
          </w:p>
        </w:tc>
      </w:tr>
      <w:tr w14:paraId="632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B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篆刻大赛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成都文理学院</w:t>
            </w:r>
          </w:p>
        </w:tc>
      </w:tr>
      <w:tr w14:paraId="4A60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学生组现场展演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绵阳师范学院、绵阳市游仙区融媒体中心</w:t>
            </w:r>
          </w:p>
        </w:tc>
      </w:tr>
      <w:tr w14:paraId="67C7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5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行业部门组现场展演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四川轻化工大学</w:t>
            </w:r>
          </w:p>
        </w:tc>
      </w:tr>
      <w:tr w14:paraId="12B8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2026年中华经典诵写讲演系列活动主题展演暨颁奖典礼</w:t>
            </w:r>
          </w:p>
        </w:tc>
        <w:tc>
          <w:tcPr>
            <w:tcW w:w="2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auto"/>
                <w:sz w:val="32"/>
                <w:szCs w:val="32"/>
                <w:u w:val="none"/>
                <w:lang w:eastAsia="zh-CN"/>
              </w:rPr>
              <w:t>四川音乐学院</w:t>
            </w:r>
          </w:p>
        </w:tc>
      </w:tr>
    </w:tbl>
    <w:p w14:paraId="3C51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cols w:space="720" w:num="1"/>
          <w:rtlGutter w:val="0"/>
          <w:docGrid w:type="lines" w:linePitch="319" w:charSpace="0"/>
        </w:sectPr>
      </w:pPr>
    </w:p>
    <w:p w14:paraId="47DB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</w:pPr>
    </w:p>
    <w:p w14:paraId="007C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D38A03"/>
    <w:rsid w:val="1273E78D"/>
    <w:rsid w:val="2B767BD3"/>
    <w:rsid w:val="7BF033F3"/>
    <w:rsid w:val="7DFDBD7A"/>
    <w:rsid w:val="7EF7F320"/>
    <w:rsid w:val="7F79AD90"/>
    <w:rsid w:val="E9D38A03"/>
    <w:rsid w:val="EC3FE4D8"/>
    <w:rsid w:val="FFBF4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615</Characters>
  <Lines>0</Lines>
  <Paragraphs>0</Paragraphs>
  <TotalTime>19.6666666666667</TotalTime>
  <ScaleCrop>false</ScaleCrop>
  <LinksUpToDate>false</LinksUpToDate>
  <CharactersWithSpaces>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2026-06-04T15:29:00Z</dcterms:created>
  <dc:creator>范文婧</dc:creator>
  <cp:lastModifiedBy>胡建伟</cp:lastModifiedBy>
  <cp:lastPrinted>2026-06-04T11:36:18Z</cp:lastPrinted>
  <dcterms:modified xsi:type="dcterms:W3CDTF">2026-06-05T00:30:09Z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665477810F6E4ED2A958AE8C7B64B2E5_13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