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C115B">
      <w:pPr>
        <w:spacing w:line="360" w:lineRule="auto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</w:p>
    <w:p w14:paraId="01820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524" w:rightChars="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466B5F0">
      <w:pPr>
        <w:spacing w:line="360" w:lineRule="auto"/>
        <w:ind w:right="1029"/>
        <w:jc w:val="left"/>
        <w:rPr>
          <w:rFonts w:hint="eastAsia" w:ascii="Times New Roman" w:hAnsi="Times New Roman" w:eastAsia="黑体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/>
          <w:szCs w:val="32"/>
        </w:rPr>
        <w:t>附件</w:t>
      </w:r>
    </w:p>
    <w:p w14:paraId="20A91F5B">
      <w:pPr>
        <w:ind w:right="1029"/>
        <w:jc w:val="left"/>
        <w:rPr>
          <w:rFonts w:ascii="Times New Roman" w:hAnsi="Times New Roman" w:eastAsia="黑体"/>
          <w:szCs w:val="32"/>
        </w:rPr>
      </w:pPr>
    </w:p>
    <w:p w14:paraId="1FEA2846">
      <w:pPr>
        <w:spacing w:line="640" w:lineRule="exact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全省教育系统信息</w:t>
      </w:r>
      <w:r>
        <w:rPr>
          <w:rFonts w:hint="eastAsia" w:ascii="Times New Roman" w:hAnsi="Times New Roman" w:eastAsia="方正小标宋_GBK"/>
          <w:sz w:val="36"/>
          <w:szCs w:val="36"/>
        </w:rPr>
        <w:t>报送</w:t>
      </w:r>
      <w:r>
        <w:rPr>
          <w:rFonts w:ascii="Times New Roman" w:hAnsi="Times New Roman" w:eastAsia="方正小标宋_GBK"/>
          <w:sz w:val="36"/>
          <w:szCs w:val="36"/>
        </w:rPr>
        <w:t>工作</w:t>
      </w:r>
      <w:r>
        <w:rPr>
          <w:rFonts w:hint="eastAsia" w:ascii="Times New Roman" w:hAnsi="Times New Roman" w:eastAsia="方正小标宋_GBK"/>
          <w:sz w:val="36"/>
          <w:szCs w:val="36"/>
        </w:rPr>
        <w:t>质效评估为“好”的</w:t>
      </w:r>
      <w:r>
        <w:rPr>
          <w:rFonts w:ascii="Times New Roman" w:hAnsi="Times New Roman" w:eastAsia="方正小标宋_GBK"/>
          <w:sz w:val="36"/>
          <w:szCs w:val="36"/>
        </w:rPr>
        <w:t>单位名单</w:t>
      </w:r>
    </w:p>
    <w:p w14:paraId="26D8132A">
      <w:pPr>
        <w:pStyle w:val="14"/>
        <w:spacing w:line="640" w:lineRule="exact"/>
        <w:jc w:val="center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 w:eastAsia="楷体_GB2312"/>
          <w:szCs w:val="32"/>
        </w:rPr>
        <w:t>（按年度积分先后排序）</w:t>
      </w:r>
    </w:p>
    <w:p w14:paraId="27C01C07">
      <w:pPr>
        <w:rPr>
          <w:rFonts w:ascii="Times New Roman" w:hAnsi="Times New Roman"/>
        </w:rPr>
      </w:pPr>
    </w:p>
    <w:p w14:paraId="62046783">
      <w:pPr>
        <w:spacing w:line="600" w:lineRule="exact"/>
        <w:ind w:firstLine="640" w:firstLineChars="200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一、市（州）教育主管部门（10个）</w:t>
      </w:r>
    </w:p>
    <w:p w14:paraId="3E3CBCEF">
      <w:pPr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成都市教育局             内江市教育和体育局</w:t>
      </w:r>
    </w:p>
    <w:p w14:paraId="5215ACE1">
      <w:pPr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眉山市教育和体育局       德阳市教育局</w:t>
      </w:r>
    </w:p>
    <w:p w14:paraId="61ADC02C">
      <w:pPr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南充市教育和体育局       自贡市教育和体育局</w:t>
      </w:r>
    </w:p>
    <w:p w14:paraId="4B39E73F">
      <w:pPr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绵阳市教育和体育局       遂宁市教育局</w:t>
      </w:r>
    </w:p>
    <w:p w14:paraId="750D9D7F">
      <w:pPr>
        <w:spacing w:line="60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hint="eastAsia" w:ascii="仿宋_GB2312" w:hAnsi="仿宋_GB2312" w:cs="仿宋_GB2312"/>
          <w:szCs w:val="32"/>
        </w:rPr>
        <w:t>泸州市教育和体育局       宜宾市教育和体育局</w:t>
      </w:r>
    </w:p>
    <w:p w14:paraId="7C3A94F6"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黑体"/>
        </w:rPr>
      </w:pPr>
      <w:r>
        <w:rPr>
          <w:rFonts w:ascii="Times New Roman" w:hAnsi="Times New Roman" w:eastAsia="黑体"/>
          <w:szCs w:val="32"/>
        </w:rPr>
        <w:t>高等学校（20个）</w:t>
      </w:r>
    </w:p>
    <w:p w14:paraId="79AED1CC">
      <w:pPr>
        <w:pStyle w:val="8"/>
        <w:spacing w:after="0" w:line="600" w:lineRule="exact"/>
        <w:ind w:left="0" w:leftChars="0"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成都理工大学              四川大学</w:t>
      </w:r>
    </w:p>
    <w:p w14:paraId="3FAC3FE3">
      <w:pPr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成都师范学院              西南科技大学</w:t>
      </w:r>
    </w:p>
    <w:p w14:paraId="72D1A8BF">
      <w:pPr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西南石油大学              四川农业大学</w:t>
      </w:r>
    </w:p>
    <w:p w14:paraId="14840B33">
      <w:pPr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四川师范大学              成都医学院</w:t>
      </w:r>
    </w:p>
    <w:p w14:paraId="37F6A20A">
      <w:pPr>
        <w:pStyle w:val="8"/>
        <w:spacing w:after="0" w:line="600" w:lineRule="exact"/>
        <w:ind w:left="0" w:leftChars="0"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四川旅游学院              四川轻化工大学</w:t>
      </w:r>
    </w:p>
    <w:p w14:paraId="2ABA67CA">
      <w:pPr>
        <w:spacing w:line="60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  <w:szCs w:val="32"/>
        </w:rPr>
        <w:t>成都中医药大学            宜宾学院</w:t>
      </w:r>
    </w:p>
    <w:p w14:paraId="7A9CFC4E">
      <w:pPr>
        <w:pStyle w:val="8"/>
        <w:spacing w:after="0" w:line="600" w:lineRule="exact"/>
        <w:ind w:left="0" w:leftChars="0"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成都工业学院              成都信息工程大学</w:t>
      </w:r>
    </w:p>
    <w:p w14:paraId="326D977E">
      <w:pPr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西华大学                  成都体育学院</w:t>
      </w:r>
    </w:p>
    <w:p w14:paraId="2013AF19">
      <w:pPr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西昌学院                  四川警察学院</w:t>
      </w:r>
    </w:p>
    <w:p w14:paraId="27B77591">
      <w:pPr>
        <w:spacing w:line="600" w:lineRule="exact"/>
        <w:ind w:firstLine="640" w:firstLineChars="200"/>
        <w:rPr>
          <w:rFonts w:ascii="黑体" w:hAnsi="黑体" w:cs="黑体"/>
        </w:rPr>
      </w:pPr>
      <w:r>
        <w:rPr>
          <w:rFonts w:hint="eastAsia" w:ascii="仿宋_GB2312" w:hAnsi="仿宋_GB2312" w:cs="仿宋_GB2312"/>
          <w:szCs w:val="32"/>
        </w:rPr>
        <w:t>乐山师范学院              电子科技大学</w:t>
      </w:r>
    </w:p>
    <w:p w14:paraId="0BD628FE">
      <w:pPr>
        <w:spacing w:line="600" w:lineRule="exact"/>
        <w:ind w:firstLine="640" w:firstLineChars="200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三、机关处室、</w:t>
      </w:r>
      <w:r>
        <w:rPr>
          <w:rFonts w:hint="eastAsia" w:ascii="Times New Roman" w:hAnsi="Times New Roman" w:eastAsia="黑体"/>
          <w:szCs w:val="32"/>
          <w:lang w:eastAsia="zh-CN"/>
        </w:rPr>
        <w:t>直属</w:t>
      </w:r>
      <w:r>
        <w:rPr>
          <w:rFonts w:ascii="Times New Roman" w:hAnsi="Times New Roman" w:eastAsia="黑体"/>
          <w:szCs w:val="32"/>
        </w:rPr>
        <w:t>事业单位（10个）</w:t>
      </w:r>
    </w:p>
    <w:p w14:paraId="19DE20CB">
      <w:pPr>
        <w:tabs>
          <w:tab w:val="left" w:pos="4825"/>
        </w:tabs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基教处                    安稳信处</w:t>
      </w:r>
    </w:p>
    <w:p w14:paraId="459C7B62">
      <w:pPr>
        <w:tabs>
          <w:tab w:val="left" w:pos="4825"/>
        </w:tabs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职教处                    办公室</w:t>
      </w:r>
    </w:p>
    <w:p w14:paraId="649FFEE7">
      <w:pPr>
        <w:tabs>
          <w:tab w:val="left" w:pos="4825"/>
        </w:tabs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高教处                    宣思统处</w:t>
      </w:r>
    </w:p>
    <w:p w14:paraId="6BB0F78C">
      <w:pPr>
        <w:pStyle w:val="8"/>
        <w:spacing w:after="0" w:line="600" w:lineRule="exact"/>
        <w:ind w:left="0" w:leftChars="0"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省考试院                  融媒体中心</w:t>
      </w:r>
    </w:p>
    <w:p w14:paraId="0D674DCD">
      <w:pPr>
        <w:spacing w:line="60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教师工作处                就业指导中心</w:t>
      </w:r>
    </w:p>
    <w:p w14:paraId="77A6278F">
      <w:pPr>
        <w:widowControl/>
        <w:jc w:val="left"/>
        <w:rPr>
          <w:rFonts w:hint="default" w:ascii="Times New Roman" w:hAnsi="Times New Roman" w:cs="Times New Roma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1701" w:footer="158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6783"/>
      <w:docPartObj>
        <w:docPartGallery w:val="autotext"/>
      </w:docPartObj>
    </w:sdtPr>
    <w:sdtContent>
      <w:p w14:paraId="5E034688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 w14:paraId="2CACF726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6784"/>
      <w:docPartObj>
        <w:docPartGallery w:val="autotext"/>
      </w:docPartObj>
    </w:sdtPr>
    <w:sdtContent>
      <w:p w14:paraId="06BDDE90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 w14:paraId="33AF9DC5">
    <w:pPr>
      <w:pStyle w:val="6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C0A99"/>
    <w:multiLevelType w:val="singleLevel"/>
    <w:tmpl w:val="05CC0A9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cf1a98de-c17d-4a7d-9041-15a3ccaf049d"/>
  </w:docVars>
  <w:rsids>
    <w:rsidRoot w:val="001D1527"/>
    <w:rsid w:val="001A23CF"/>
    <w:rsid w:val="001D1527"/>
    <w:rsid w:val="001D4CD5"/>
    <w:rsid w:val="002C6194"/>
    <w:rsid w:val="00633715"/>
    <w:rsid w:val="008A5372"/>
    <w:rsid w:val="00977F14"/>
    <w:rsid w:val="00A70FCF"/>
    <w:rsid w:val="00E57953"/>
    <w:rsid w:val="00ED446D"/>
    <w:rsid w:val="00FB44C5"/>
    <w:rsid w:val="02AF7D17"/>
    <w:rsid w:val="048E79F0"/>
    <w:rsid w:val="05297F7E"/>
    <w:rsid w:val="0BCF54D1"/>
    <w:rsid w:val="14485ADC"/>
    <w:rsid w:val="16A62152"/>
    <w:rsid w:val="1B4B7597"/>
    <w:rsid w:val="1FD55B0C"/>
    <w:rsid w:val="24E94A9D"/>
    <w:rsid w:val="25F99E2E"/>
    <w:rsid w:val="2AFA0A8B"/>
    <w:rsid w:val="2DD87F45"/>
    <w:rsid w:val="2DFF7DDC"/>
    <w:rsid w:val="35680621"/>
    <w:rsid w:val="37F67DCC"/>
    <w:rsid w:val="3A7710C4"/>
    <w:rsid w:val="3B9E3878"/>
    <w:rsid w:val="425B79C7"/>
    <w:rsid w:val="487F6199"/>
    <w:rsid w:val="4B7EFB57"/>
    <w:rsid w:val="4D7B13EC"/>
    <w:rsid w:val="57B42799"/>
    <w:rsid w:val="5E6737F7"/>
    <w:rsid w:val="5ED02CA8"/>
    <w:rsid w:val="5F3F4A72"/>
    <w:rsid w:val="728D89CD"/>
    <w:rsid w:val="74FF4696"/>
    <w:rsid w:val="75FE1BCB"/>
    <w:rsid w:val="77DF2CF8"/>
    <w:rsid w:val="77FEDD64"/>
    <w:rsid w:val="7967642B"/>
    <w:rsid w:val="7B5ED541"/>
    <w:rsid w:val="7BBB52F5"/>
    <w:rsid w:val="7CC14B82"/>
    <w:rsid w:val="7D4EBF3A"/>
    <w:rsid w:val="7EFF2B4C"/>
    <w:rsid w:val="7F7FDD38"/>
    <w:rsid w:val="7FC2713D"/>
    <w:rsid w:val="7FE241F9"/>
    <w:rsid w:val="7FFF9351"/>
    <w:rsid w:val="95FB9680"/>
    <w:rsid w:val="AD472A1F"/>
    <w:rsid w:val="BAFD6B1C"/>
    <w:rsid w:val="BE4FFE31"/>
    <w:rsid w:val="CD4BB518"/>
    <w:rsid w:val="CF7D0056"/>
    <w:rsid w:val="D66E23DC"/>
    <w:rsid w:val="DCFFB854"/>
    <w:rsid w:val="DDF23AE1"/>
    <w:rsid w:val="DFBF0E37"/>
    <w:rsid w:val="DFFF4555"/>
    <w:rsid w:val="E09B73D9"/>
    <w:rsid w:val="E67D68C3"/>
    <w:rsid w:val="EB7F2DF6"/>
    <w:rsid w:val="ED7C52DC"/>
    <w:rsid w:val="EE25C81B"/>
    <w:rsid w:val="EEBFF5E1"/>
    <w:rsid w:val="EEFD33F3"/>
    <w:rsid w:val="F138F110"/>
    <w:rsid w:val="F3DFEAC1"/>
    <w:rsid w:val="F5BD9664"/>
    <w:rsid w:val="F9F147CB"/>
    <w:rsid w:val="FF77F4DA"/>
    <w:rsid w:val="FFAEB601"/>
    <w:rsid w:val="FFFD9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next w:val="1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4">
    <w:name w:val="Body Text Indent"/>
    <w:basedOn w:val="1"/>
    <w:next w:val="1"/>
    <w:qFormat/>
    <w:uiPriority w:val="0"/>
    <w:pPr>
      <w:spacing w:after="120"/>
      <w:ind w:left="200" w:leftChars="200"/>
    </w:p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next w:val="1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楷体_GB2312" w:eastAsia="楷体_GB2312" w:cs="宋体"/>
      <w:kern w:val="2"/>
      <w:sz w:val="36"/>
      <w:szCs w:val="24"/>
      <w:lang w:val="en-US" w:eastAsia="zh-CN" w:bidi="ar-SA"/>
    </w:rPr>
  </w:style>
  <w:style w:type="character" w:customStyle="1" w:styleId="11">
    <w:name w:val="页脚 Char"/>
    <w:basedOn w:val="10"/>
    <w:link w:val="6"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12">
    <w:name w:val="批注框文本 Char"/>
    <w:basedOn w:val="10"/>
    <w:link w:val="5"/>
    <w:semiHidden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13">
    <w:name w:val="页眉 Char"/>
    <w:basedOn w:val="10"/>
    <w:link w:val="7"/>
    <w:qFormat/>
    <w:uiPriority w:val="99"/>
    <w:rPr>
      <w:rFonts w:ascii="Calibri" w:hAnsi="Calibri" w:eastAsia="仿宋_GB2312" w:cs="Times New Roman"/>
      <w:sz w:val="18"/>
      <w:szCs w:val="18"/>
    </w:rPr>
  </w:style>
  <w:style w:type="paragraph" w:customStyle="1" w:styleId="14">
    <w:name w:val="正文2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812</Words>
  <Characters>834</Characters>
  <Lines>13</Lines>
  <Paragraphs>3</Paragraphs>
  <TotalTime>8</TotalTime>
  <ScaleCrop>false</ScaleCrop>
  <LinksUpToDate>false</LinksUpToDate>
  <CharactersWithSpaces>1124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2020-10-01T08:41:00Z</dcterms:created>
  <dc:creator>何元凯</dc:creator>
  <cp:lastModifiedBy>胡建伟</cp:lastModifiedBy>
  <cp:lastPrinted>2023-03-27T17:21:00Z</cp:lastPrinted>
  <dcterms:modified xsi:type="dcterms:W3CDTF">2026-04-02T08:40:37Z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4709603ADDC5417EBBF8657CD8E92A37_13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